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1E0"/>
      </w:tblPr>
      <w:tblGrid>
        <w:gridCol w:w="8138"/>
        <w:gridCol w:w="1150"/>
      </w:tblGrid>
      <w:tr w:rsidR="005C2982" w:rsidRPr="00B16852" w:rsidTr="00B16852">
        <w:tc>
          <w:tcPr>
            <w:tcW w:w="8138" w:type="dxa"/>
          </w:tcPr>
          <w:p w:rsidR="005C2982" w:rsidRPr="00B16852" w:rsidRDefault="005C2982" w:rsidP="008C78C4">
            <w:pPr>
              <w:pStyle w:val="ListParagraph"/>
              <w:tabs>
                <w:tab w:val="left" w:pos="1500"/>
              </w:tabs>
              <w:ind w:left="0"/>
              <w:rPr>
                <w:rFonts w:ascii="Comic Sans MS" w:eastAsia="Calibri" w:hAnsi="Comic Sans MS"/>
                <w:b/>
              </w:rPr>
            </w:pPr>
            <w:r w:rsidRPr="00B16852">
              <w:rPr>
                <w:rFonts w:ascii="Comic Sans MS" w:eastAsia="Calibri" w:hAnsi="Comic Sans MS"/>
                <w:b/>
              </w:rPr>
              <w:t>MATEMATİK KAZANIMLARI               meb yayınları</w:t>
            </w:r>
          </w:p>
        </w:tc>
        <w:tc>
          <w:tcPr>
            <w:tcW w:w="1150" w:type="dxa"/>
          </w:tcPr>
          <w:p w:rsidR="005C2982" w:rsidRPr="006E334B" w:rsidRDefault="005C2982" w:rsidP="008C78C4">
            <w:pPr>
              <w:pStyle w:val="ListParagraph"/>
              <w:tabs>
                <w:tab w:val="left" w:pos="1500"/>
              </w:tabs>
              <w:ind w:left="0"/>
              <w:rPr>
                <w:rFonts w:ascii="Comic Sans MS" w:eastAsia="Calibri" w:hAnsi="Comic Sans MS"/>
                <w:b/>
              </w:rPr>
            </w:pPr>
            <w:r w:rsidRPr="006E334B">
              <w:rPr>
                <w:rFonts w:ascii="Comic Sans MS" w:eastAsia="Calibri" w:hAnsi="Comic Sans MS"/>
                <w:b/>
              </w:rPr>
              <w:t>SORU NO</w:t>
            </w:r>
          </w:p>
        </w:tc>
      </w:tr>
      <w:tr w:rsidR="005C2982" w:rsidRPr="00B16852" w:rsidTr="00B16852">
        <w:trPr>
          <w:trHeight w:val="213"/>
        </w:trPr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 xml:space="preserve">1.Küp ve prizma modellerinde yüzleri, köşeleri ve ayrıtları gösterir 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2. Silindir, koni ve küre modellerinde yüzleri gösterir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3. Standart olmayan farklı uzunluk ölçme birimlerini birlikte kullanarak bir uzunluğu ölçer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4.Standart uzunluk ölçme araçlarını belirterek gerekliliğini açıklar.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5.  Uzunlukları metre ve santimetre birimleriyle ölçer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6. Standart olan veya olmayan uzunluk ölçü birimleriyle sayı doğrusu modelleri oluşturur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7.  Küp, dikdörtgen, kare ve üçgen prizması modellerinin yüzleri ile silindir ve koni modellerinin düz yüzlerinin isimlerini belirtir.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rPr>
          <w:trHeight w:val="458"/>
        </w:trPr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8. Karesel, dikdörtgensel, üçgensel bölgelerin ve dairenin sınırlarının isimlerini belirtir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FF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9.Veriyi tablo şeklinde düzenler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 xml:space="preserve">24.En küçük iki doğal sayıyı karşılaştırarak aralarındaki ilişkiyi belirtir. 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25. Toplamları 100’e kadar olan doğal sayıların eldesiz toplama işlemini yapar.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26. Eldeli toplama işlemini yapar; toplama işleminde eldenin ne anlama geldiğini modellerle açıklar.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27. 100’den küçük ve onluk bozmayı gerektirmeyen iki doğal sayının farkını bulur.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28.. İki doğal sayının toplandığı işlemde verilmeyen toplananı belirler.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  <w:r w:rsidRPr="006E334B"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29. Paralarımızı tanır.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30. Doğal sayılarla toplama işlemini gerektiren problemleri çözer ve kurar.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31. Toplamları 100’ü geçmeyen, 10 ve 10’un katı olan doğal sayıların toplamını zihinden bulur.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32. Toplamları 50’yi geçmeyen iki doğal sayıyı zihinden toplar.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rPr>
          <w:trHeight w:val="659"/>
        </w:trPr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33. . Toplamı 100’e kadar olan iki doğal sayının toplamını tahmin eder ve tahminini işlem sonucuyla karşılaştırır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FF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34. İki basamaklı doğal sayıların hangi onluğa daha yakın olduğunu belirler.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  <w:t>7,12</w:t>
            </w: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spacing w:after="0" w:line="240" w:lineRule="auto"/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B16852">
              <w:rPr>
                <w:rFonts w:ascii="Comic Sans MS" w:hAnsi="Comic Sans MS"/>
                <w:noProof w:val="0"/>
                <w:color w:val="000000"/>
                <w:sz w:val="24"/>
                <w:szCs w:val="24"/>
                <w:lang w:eastAsia="tr-TR"/>
              </w:rPr>
              <w:t>10. Deste ve düzineyi örneklerle açıklar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spacing w:after="0" w:line="240" w:lineRule="auto"/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13</w:t>
            </w: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spacing w:after="0" w:line="240" w:lineRule="auto"/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B16852"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  <w:t>11. Nesne sayısı 100’den az olan bir çokluğu, onluk ve birlik gruplara ayırarak bunlara karşılık gelen sayıyı yazar ve okur.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spacing w:after="0" w:line="240" w:lineRule="auto"/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13</w:t>
            </w: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spacing w:after="0" w:line="240" w:lineRule="auto"/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B16852"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  <w:t>12. 100’den küçük doğal sayıların basamaklarını adlandırır, basamaklardaki rakamların basamak değerlerini belirtir.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spacing w:after="0" w:line="240" w:lineRule="auto"/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spacing w:after="0" w:line="240" w:lineRule="auto"/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B16852"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  <w:t>13. . Sıra bildiren sayıları sözlü ve yazılı olarak kullanır.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spacing w:after="0" w:line="240" w:lineRule="auto"/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spacing w:after="0" w:line="240" w:lineRule="auto"/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B16852"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  <w:t>14. Karenin, dikdörtgenin, üçgenin köşe ve kenarlarını gösterir.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spacing w:after="0" w:line="240" w:lineRule="auto"/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5C2982" w:rsidRPr="00B16852" w:rsidTr="00B16852">
        <w:trPr>
          <w:trHeight w:val="20"/>
        </w:trPr>
        <w:tc>
          <w:tcPr>
            <w:tcW w:w="8138" w:type="dxa"/>
          </w:tcPr>
          <w:p w:rsidR="005C2982" w:rsidRPr="00B16852" w:rsidRDefault="005C2982" w:rsidP="001D25C0">
            <w:pPr>
              <w:spacing w:after="0" w:line="240" w:lineRule="auto"/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B16852"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  <w:t>15. . Kare, dikdörtgen, üçgen ve çember modelleri oluşturur.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spacing w:after="0" w:line="240" w:lineRule="auto"/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5C2982" w:rsidRPr="00B16852" w:rsidTr="00B16852">
        <w:trPr>
          <w:trHeight w:val="20"/>
        </w:trPr>
        <w:tc>
          <w:tcPr>
            <w:tcW w:w="8138" w:type="dxa"/>
          </w:tcPr>
          <w:p w:rsidR="005C2982" w:rsidRPr="00B16852" w:rsidRDefault="005C2982" w:rsidP="001D25C0">
            <w:pPr>
              <w:spacing w:after="0" w:line="240" w:lineRule="auto"/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B16852"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  <w:t>16. . Bütün, yarım ve çeyrek arasındaki ilişkiyi açıklar.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spacing w:after="0" w:line="240" w:lineRule="auto"/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  <w:t>9</w:t>
            </w:r>
          </w:p>
        </w:tc>
      </w:tr>
      <w:tr w:rsidR="005C2982" w:rsidRPr="00B16852" w:rsidTr="00B16852">
        <w:trPr>
          <w:trHeight w:val="20"/>
        </w:trPr>
        <w:tc>
          <w:tcPr>
            <w:tcW w:w="8138" w:type="dxa"/>
          </w:tcPr>
          <w:p w:rsidR="005C2982" w:rsidRPr="00B16852" w:rsidRDefault="005C2982" w:rsidP="001D25C0">
            <w:pPr>
              <w:spacing w:after="0" w:line="240" w:lineRule="auto"/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</w:pPr>
            <w:r w:rsidRPr="00B16852">
              <w:rPr>
                <w:rFonts w:ascii="Comic Sans MS" w:eastAsia="Calibri" w:hAnsi="Comic Sans MS"/>
                <w:noProof w:val="0"/>
                <w:color w:val="000000"/>
                <w:sz w:val="24"/>
                <w:szCs w:val="24"/>
                <w:lang w:eastAsia="tr-TR"/>
              </w:rPr>
              <w:t>17. Bir şeklin iki eş parçaya ayrılıp ayrılamayacağını belirler; uygun şekilleri iki eş parçaya ayırır.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spacing w:after="0" w:line="240" w:lineRule="auto"/>
              <w:rPr>
                <w:rFonts w:ascii="Comic Sans MS" w:eastAsia="Calibri" w:hAnsi="Comic Sans MS"/>
                <w:b/>
                <w:noProof w:val="0"/>
                <w:color w:val="000000"/>
                <w:sz w:val="24"/>
                <w:szCs w:val="24"/>
                <w:lang w:eastAsia="tr-TR"/>
              </w:rPr>
            </w:pPr>
          </w:p>
        </w:tc>
      </w:tr>
      <w:tr w:rsidR="005C2982" w:rsidRPr="00B16852" w:rsidTr="00B16852">
        <w:trPr>
          <w:trHeight w:val="20"/>
        </w:trPr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 xml:space="preserve">19. Tam ve yarım saatleri okur, saati tam ve yarım saate ayarlar. 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20. 100 içinde ikişer ve beşer, 40 içinde dörder, 30 içinde üçer ileriye ve geriye doğru sayar.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21. .Bir örüntüde eksik bırakılan ögeleri belirleyerek tamamlar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22. Bir örüntüdeki ilişkiyi kullanarak farklı malzemelerle aynı ilişkiye sahip yeni örüntüler oluşturur.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</w:p>
        </w:tc>
      </w:tr>
      <w:tr w:rsidR="005C2982" w:rsidRPr="00B16852" w:rsidTr="00B16852">
        <w:tc>
          <w:tcPr>
            <w:tcW w:w="8138" w:type="dxa"/>
          </w:tcPr>
          <w:p w:rsidR="005C2982" w:rsidRPr="00B16852" w:rsidRDefault="005C2982" w:rsidP="001D25C0">
            <w:pPr>
              <w:rPr>
                <w:rFonts w:ascii="Comic Sans MS" w:eastAsia="Calibri" w:hAnsi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color w:val="000000"/>
                <w:sz w:val="24"/>
                <w:szCs w:val="24"/>
              </w:rPr>
              <w:t>23.</w:t>
            </w:r>
            <w:r w:rsidRPr="00B16852">
              <w:rPr>
                <w:rFonts w:ascii="Comic Sans MS" w:eastAsia="Calibri" w:hAnsi="Comic Sans MS"/>
                <w:color w:val="000000"/>
                <w:sz w:val="24"/>
                <w:szCs w:val="24"/>
              </w:rPr>
              <w:t>100’den küçük en çok dört doğal sayıyı büyükten küçüğe veya küçükten büyüğe doğru sıralar.</w:t>
            </w:r>
          </w:p>
        </w:tc>
        <w:tc>
          <w:tcPr>
            <w:tcW w:w="1150" w:type="dxa"/>
          </w:tcPr>
          <w:p w:rsidR="005C2982" w:rsidRPr="006E334B" w:rsidRDefault="005C2982" w:rsidP="001D25C0">
            <w:pP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5C2982" w:rsidRDefault="005C2982" w:rsidP="00BD2A8F">
      <w:pPr>
        <w:rPr>
          <w:rFonts w:ascii="Comic Sans MS" w:hAnsi="Comic Sans MS"/>
        </w:rPr>
      </w:pPr>
    </w:p>
    <w:p w:rsidR="005C2982" w:rsidRPr="006E334B" w:rsidRDefault="005C2982" w:rsidP="00BD2A8F">
      <w:pPr>
        <w:rPr>
          <w:rFonts w:ascii="Comic Sans MS" w:hAnsi="Comic Sans MS"/>
          <w:b/>
          <w:sz w:val="28"/>
          <w:szCs w:val="28"/>
        </w:rPr>
      </w:pPr>
      <w:r w:rsidRPr="006E334B">
        <w:rPr>
          <w:rFonts w:ascii="Comic Sans MS" w:hAnsi="Comic Sans MS"/>
          <w:b/>
          <w:sz w:val="28"/>
          <w:szCs w:val="28"/>
        </w:rPr>
        <w:t xml:space="preserve">Kazanımlarını bilemediğim sorular: </w:t>
      </w:r>
      <w:r>
        <w:rPr>
          <w:rFonts w:ascii="Comic Sans MS" w:hAnsi="Comic Sans MS"/>
          <w:b/>
          <w:sz w:val="28"/>
          <w:szCs w:val="28"/>
        </w:rPr>
        <w:t>4, 5,6,11</w:t>
      </w:r>
    </w:p>
    <w:sectPr w:rsidR="005C2982" w:rsidRPr="006E334B" w:rsidSect="00372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0A0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40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DCB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27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58F5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FE74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7E8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E4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88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0043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CFD"/>
    <w:rsid w:val="000D4BF6"/>
    <w:rsid w:val="001D25C0"/>
    <w:rsid w:val="00372539"/>
    <w:rsid w:val="005C2982"/>
    <w:rsid w:val="0065779E"/>
    <w:rsid w:val="006E334B"/>
    <w:rsid w:val="007C3661"/>
    <w:rsid w:val="00843A72"/>
    <w:rsid w:val="008C78C4"/>
    <w:rsid w:val="009D4D07"/>
    <w:rsid w:val="00A31D13"/>
    <w:rsid w:val="00AC3224"/>
    <w:rsid w:val="00B16852"/>
    <w:rsid w:val="00BD2A8F"/>
    <w:rsid w:val="00C93B4A"/>
    <w:rsid w:val="00D06CFD"/>
    <w:rsid w:val="00FF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39"/>
    <w:pPr>
      <w:spacing w:after="200" w:line="276" w:lineRule="auto"/>
    </w:pPr>
    <w:rPr>
      <w:noProof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B16852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16852"/>
    <w:pPr>
      <w:spacing w:after="0" w:line="240" w:lineRule="auto"/>
      <w:ind w:left="720"/>
      <w:contextualSpacing/>
    </w:pPr>
    <w:rPr>
      <w:rFonts w:ascii="Times New Roman" w:hAnsi="Times New Roman"/>
      <w:noProof w:val="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1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418</Words>
  <Characters>2385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MATEMATİK KAZANIMLARI               meb yayınları</dc:title>
  <dc:subject/>
  <dc:creator>SG</dc:creator>
  <cp:keywords/>
  <dc:description/>
  <cp:lastModifiedBy>1-E</cp:lastModifiedBy>
  <cp:revision>2</cp:revision>
  <dcterms:created xsi:type="dcterms:W3CDTF">2013-03-06T22:25:00Z</dcterms:created>
  <dcterms:modified xsi:type="dcterms:W3CDTF">2013-03-06T22:25:00Z</dcterms:modified>
</cp:coreProperties>
</file>